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Agenda/Referat Styremøte 1 - 2026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05.01.26.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Elisabeth, Trym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Sanne, Rune, Hedda, Tord, Susannah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02.02.26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Styret – består av 4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3 – Hedda Stormoen Bamrud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1 - Tord Knutsen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Sak nr.1 - 2026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Årshjul for 2026 og Årsberetning for 2025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Sak nr.2 - 2026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Årsmøte 7.februar.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Amtmandens er booket kl.17.00.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på agenda, og sjekkliste for datoer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Hvem kommer?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Sak nr.2 - 2026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Telia abonnement er sagt opp, derav ingen internett eller tlf. Rune sjekker opp å kjøpe inn ny ruter når sesongen nærmer seg (april). Hører også med Flyklubben hva de evt bruker og om å gå inn sammen om dette.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Sak nr.3 - 2026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Postboksen er fjernet.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venter på svar fra Avinor ang. å sette opp en postkasse utenfor porten. Purres.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Sak nr.4 - 2026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Innloggingen til Meta fungerer ikke.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Sak nr.5 - 2026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skal på MK kurs i mnd skiftet jan/feb.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Sak nr.6 - 2026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Sak nr.7 - 2026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Sak nr.8 - 2026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Sak nr.9 - 2026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Sak nr.10 - 2026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